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37" w:rsidRDefault="00245D37" w:rsidP="00245D3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0F16D92" wp14:editId="49053DED">
            <wp:extent cx="3333750" cy="885825"/>
            <wp:effectExtent l="0" t="0" r="0" b="9525"/>
            <wp:docPr id="1" name="Imagen 1" descr="https://www.epsem.upc.edu/ca/escola/imat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psem.upc.edu/ca/escola/imat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37" w:rsidRPr="006D68BC" w:rsidRDefault="00245D37" w:rsidP="00245D37">
      <w:pPr>
        <w:jc w:val="center"/>
        <w:rPr>
          <w:sz w:val="28"/>
          <w:szCs w:val="28"/>
        </w:rPr>
      </w:pPr>
      <w:r>
        <w:rPr>
          <w:sz w:val="28"/>
          <w:szCs w:val="28"/>
        </w:rPr>
        <w:t>ERASMUS MOBILI</w:t>
      </w:r>
      <w:r w:rsidR="00416D5A">
        <w:rPr>
          <w:sz w:val="28"/>
          <w:szCs w:val="28"/>
        </w:rPr>
        <w:t>T</w:t>
      </w:r>
      <w:r w:rsidR="006371D0">
        <w:rPr>
          <w:sz w:val="28"/>
          <w:szCs w:val="28"/>
        </w:rPr>
        <w:t>AT</w:t>
      </w:r>
      <w:r>
        <w:rPr>
          <w:sz w:val="28"/>
          <w:szCs w:val="28"/>
        </w:rPr>
        <w:t xml:space="preserve"> 2024-2025</w:t>
      </w:r>
    </w:p>
    <w:p w:rsidR="00245D37" w:rsidRPr="006D68BC" w:rsidRDefault="00245D37" w:rsidP="00245D37">
      <w:pPr>
        <w:rPr>
          <w:sz w:val="28"/>
          <w:szCs w:val="28"/>
        </w:rPr>
      </w:pPr>
    </w:p>
    <w:p w:rsidR="00245D37" w:rsidRDefault="00245D37" w:rsidP="00245D37">
      <w:pPr>
        <w:rPr>
          <w:b/>
          <w:sz w:val="28"/>
          <w:szCs w:val="28"/>
        </w:rPr>
      </w:pPr>
      <w:proofErr w:type="spellStart"/>
      <w:r w:rsidRPr="006D68BC">
        <w:rPr>
          <w:b/>
          <w:sz w:val="28"/>
          <w:szCs w:val="28"/>
        </w:rPr>
        <w:t>Sol·licituds</w:t>
      </w:r>
      <w:proofErr w:type="spellEnd"/>
      <w:r w:rsidRPr="006D68BC">
        <w:rPr>
          <w:b/>
          <w:sz w:val="28"/>
          <w:szCs w:val="28"/>
        </w:rPr>
        <w:t xml:space="preserve"> </w:t>
      </w:r>
      <w:proofErr w:type="spellStart"/>
      <w:r w:rsidRPr="006D68BC">
        <w:rPr>
          <w:b/>
          <w:sz w:val="28"/>
          <w:szCs w:val="28"/>
        </w:rPr>
        <w:t>Admeses</w:t>
      </w:r>
      <w:proofErr w:type="spellEnd"/>
      <w:r w:rsidRPr="006D68BC">
        <w:rPr>
          <w:b/>
          <w:sz w:val="28"/>
          <w:szCs w:val="28"/>
        </w:rPr>
        <w:t>: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89"/>
        <w:gridCol w:w="700"/>
        <w:gridCol w:w="1160"/>
        <w:gridCol w:w="5380"/>
        <w:gridCol w:w="760"/>
        <w:gridCol w:w="740"/>
      </w:tblGrid>
      <w:tr w:rsidR="007C483B" w:rsidRPr="007C483B" w:rsidTr="007C483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DNI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GRAU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CURS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PAIS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UNIVERSITAT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OPCIO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2177*****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POLITECNICO DI BARI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3940*****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TIC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ÀUSTRIA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FACHHOCHSCHULE TECHNIKUM WIEN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3950*</w:t>
            </w:r>
            <w:r w:rsidR="00E6638E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TIC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ESTÒNIA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TALLINNA TEHNIKAULIKOOL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3950*</w:t>
            </w:r>
            <w:r w:rsidR="00E6638E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MEC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POLITECNICO DI BARI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3952*****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MEC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POLITECNICO DI BARI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3952*****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MEC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POLITECNICO DI BARI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3953*****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MEC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ALEMANYA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AALEN UNIVERSITY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</w:t>
            </w: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4167*****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ALEMANYA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TECHNISCHE UNIVERSITAT DARMSTADT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4456*****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CANADA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ÉCOLE POLYTECHNIQUE MONTREAL FRANCES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4579*****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POLITECNICO DI BARI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4588*****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GREIA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ÀUSTRIA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FH JOANNEUM GESELLSCHAFT MBH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4588*****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GREIA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ALEMANYA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TECHNISCHE UNIVERSITAT DARMSTADT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</w:t>
            </w: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4637*****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GREIA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AUSTRIA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FACHHOCHSCHULE TECHNIKUM WIEN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4711*****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MEC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POLITECNICO DI BARI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4757*****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GREIA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AUSTRIA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FH JOANNEUM GESELLSCHAFT MBH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4766*****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MEC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POLITECNICO DI BARI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4773*****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Belgica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UNIVERSITE DE LIEGE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</w:t>
            </w: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4814*****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POLITECNICO DI BARI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4826*****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TIC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ESTÒNIA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TALLINNA TEHNIKAULIKOOL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4924*****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ALEMANYA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HOCHSCHULE FUER TECHNIK UND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4988*****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TIC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ÀUSTRIA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FH JOANNEUM GESELLSCHAFT MBH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4990*****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GREIA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POLITECNICO DI BARI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5332*****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POLITECNICO DI BARI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5396*****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POLITECNICO DI BARI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7253*****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ALEMANYA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HOCHSCHULE FUER TECHNIK UND WIRTSCHAFT DRESDEN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7438*****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ÀUSTRIA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FH JOANNEUM GESELLSCHAFT MBH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</w:t>
            </w:r>
          </w:p>
        </w:tc>
      </w:tr>
      <w:tr w:rsidR="007C483B" w:rsidRPr="007C483B" w:rsidTr="007C483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7779*****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AUT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ITÀLIA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POLITECNICO DI BARI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3B" w:rsidRPr="007C483B" w:rsidRDefault="007C483B" w:rsidP="007C4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</w:t>
            </w:r>
          </w:p>
        </w:tc>
      </w:tr>
    </w:tbl>
    <w:p w:rsidR="00245D37" w:rsidRDefault="00245D37" w:rsidP="00245D37">
      <w:pPr>
        <w:rPr>
          <w:b/>
          <w:sz w:val="28"/>
          <w:szCs w:val="28"/>
        </w:rPr>
      </w:pPr>
    </w:p>
    <w:p w:rsidR="004A1540" w:rsidRPr="004A1540" w:rsidRDefault="004A1540" w:rsidP="004A1540">
      <w:pPr>
        <w:rPr>
          <w:b/>
          <w:sz w:val="16"/>
          <w:szCs w:val="16"/>
        </w:rPr>
      </w:pPr>
      <w:r w:rsidRPr="004A1540">
        <w:rPr>
          <w:b/>
          <w:sz w:val="16"/>
          <w:szCs w:val="16"/>
        </w:rPr>
        <w:t>* NORMATIVA DE MOBILITAT DELS ESTUDIS DE GRAU A L’ EPSEM</w:t>
      </w:r>
    </w:p>
    <w:p w:rsidR="00245D37" w:rsidRPr="004A1540" w:rsidRDefault="004A1540" w:rsidP="004A1540">
      <w:pPr>
        <w:rPr>
          <w:b/>
          <w:sz w:val="16"/>
          <w:szCs w:val="16"/>
        </w:rPr>
      </w:pPr>
      <w:proofErr w:type="spellStart"/>
      <w:r w:rsidRPr="004A1540">
        <w:rPr>
          <w:b/>
          <w:sz w:val="16"/>
          <w:szCs w:val="16"/>
        </w:rPr>
        <w:t>Els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estudiants</w:t>
      </w:r>
      <w:proofErr w:type="spellEnd"/>
      <w:r w:rsidRPr="004A1540">
        <w:rPr>
          <w:b/>
          <w:sz w:val="16"/>
          <w:szCs w:val="16"/>
        </w:rPr>
        <w:t xml:space="preserve"> que </w:t>
      </w:r>
      <w:proofErr w:type="spellStart"/>
      <w:r w:rsidRPr="004A1540">
        <w:rPr>
          <w:b/>
          <w:sz w:val="16"/>
          <w:szCs w:val="16"/>
        </w:rPr>
        <w:t>hagin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superat</w:t>
      </w:r>
      <w:proofErr w:type="spellEnd"/>
      <w:r w:rsidRPr="004A1540">
        <w:rPr>
          <w:b/>
          <w:sz w:val="16"/>
          <w:szCs w:val="16"/>
        </w:rPr>
        <w:t xml:space="preserve"> totes les </w:t>
      </w:r>
      <w:proofErr w:type="spellStart"/>
      <w:r w:rsidRPr="004A1540">
        <w:rPr>
          <w:b/>
          <w:sz w:val="16"/>
          <w:szCs w:val="16"/>
        </w:rPr>
        <w:t>assignatures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dels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primers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quatre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quadrimestres</w:t>
      </w:r>
      <w:proofErr w:type="spellEnd"/>
      <w:r w:rsidRPr="004A1540">
        <w:rPr>
          <w:b/>
          <w:sz w:val="16"/>
          <w:szCs w:val="16"/>
        </w:rPr>
        <w:t xml:space="preserve"> de </w:t>
      </w:r>
      <w:proofErr w:type="spellStart"/>
      <w:r w:rsidRPr="004A1540">
        <w:rPr>
          <w:b/>
          <w:sz w:val="16"/>
          <w:szCs w:val="16"/>
        </w:rPr>
        <w:t>grau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podran</w:t>
      </w:r>
      <w:proofErr w:type="spellEnd"/>
      <w:r w:rsidRPr="004A1540">
        <w:rPr>
          <w:b/>
          <w:sz w:val="16"/>
          <w:szCs w:val="16"/>
        </w:rPr>
        <w:t xml:space="preserve"> participar en programes de </w:t>
      </w:r>
      <w:proofErr w:type="spellStart"/>
      <w:r w:rsidRPr="004A1540">
        <w:rPr>
          <w:b/>
          <w:sz w:val="16"/>
          <w:szCs w:val="16"/>
        </w:rPr>
        <w:t>mobilitat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nacionals</w:t>
      </w:r>
      <w:proofErr w:type="spellEnd"/>
      <w:r w:rsidRPr="004A1540">
        <w:rPr>
          <w:b/>
          <w:sz w:val="16"/>
          <w:szCs w:val="16"/>
        </w:rPr>
        <w:t xml:space="preserve"> o </w:t>
      </w:r>
      <w:proofErr w:type="spellStart"/>
      <w:r w:rsidRPr="004A1540">
        <w:rPr>
          <w:b/>
          <w:sz w:val="16"/>
          <w:szCs w:val="16"/>
        </w:rPr>
        <w:t>internacionals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oferts</w:t>
      </w:r>
      <w:proofErr w:type="spellEnd"/>
      <w:r w:rsidRPr="004A1540">
        <w:rPr>
          <w:b/>
          <w:sz w:val="16"/>
          <w:szCs w:val="16"/>
        </w:rPr>
        <w:t xml:space="preserve"> per </w:t>
      </w:r>
      <w:proofErr w:type="spellStart"/>
      <w:r w:rsidRPr="004A1540">
        <w:rPr>
          <w:b/>
          <w:sz w:val="16"/>
          <w:szCs w:val="16"/>
        </w:rPr>
        <w:t>l’Escola</w:t>
      </w:r>
      <w:proofErr w:type="spellEnd"/>
      <w:r w:rsidRPr="004A1540">
        <w:rPr>
          <w:b/>
          <w:sz w:val="16"/>
          <w:szCs w:val="16"/>
        </w:rPr>
        <w:t xml:space="preserve">. No </w:t>
      </w:r>
      <w:proofErr w:type="spellStart"/>
      <w:r w:rsidRPr="004A1540">
        <w:rPr>
          <w:b/>
          <w:sz w:val="16"/>
          <w:szCs w:val="16"/>
        </w:rPr>
        <w:t>obstant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això</w:t>
      </w:r>
      <w:proofErr w:type="spellEnd"/>
      <w:r w:rsidRPr="004A1540">
        <w:rPr>
          <w:b/>
          <w:sz w:val="16"/>
          <w:szCs w:val="16"/>
        </w:rPr>
        <w:t xml:space="preserve">, </w:t>
      </w:r>
      <w:proofErr w:type="spellStart"/>
      <w:r w:rsidRPr="004A1540">
        <w:rPr>
          <w:b/>
          <w:sz w:val="16"/>
          <w:szCs w:val="16"/>
        </w:rPr>
        <w:t>els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estudiants</w:t>
      </w:r>
      <w:proofErr w:type="spellEnd"/>
      <w:r w:rsidRPr="004A1540">
        <w:rPr>
          <w:b/>
          <w:sz w:val="16"/>
          <w:szCs w:val="16"/>
        </w:rPr>
        <w:t xml:space="preserve"> de tercer o Quart </w:t>
      </w:r>
      <w:proofErr w:type="spellStart"/>
      <w:r w:rsidRPr="004A1540">
        <w:rPr>
          <w:b/>
          <w:sz w:val="16"/>
          <w:szCs w:val="16"/>
        </w:rPr>
        <w:t>quadrimestre</w:t>
      </w:r>
      <w:proofErr w:type="spellEnd"/>
      <w:r w:rsidRPr="004A1540">
        <w:rPr>
          <w:b/>
          <w:sz w:val="16"/>
          <w:szCs w:val="16"/>
        </w:rPr>
        <w:t xml:space="preserve"> ja poden </w:t>
      </w:r>
      <w:proofErr w:type="spellStart"/>
      <w:r w:rsidRPr="004A1540">
        <w:rPr>
          <w:b/>
          <w:sz w:val="16"/>
          <w:szCs w:val="16"/>
        </w:rPr>
        <w:t>sol·licitar</w:t>
      </w:r>
      <w:proofErr w:type="spellEnd"/>
      <w:r w:rsidRPr="004A1540">
        <w:rPr>
          <w:b/>
          <w:sz w:val="16"/>
          <w:szCs w:val="16"/>
        </w:rPr>
        <w:t xml:space="preserve"> una </w:t>
      </w:r>
      <w:proofErr w:type="spellStart"/>
      <w:r w:rsidRPr="004A1540">
        <w:rPr>
          <w:b/>
          <w:sz w:val="16"/>
          <w:szCs w:val="16"/>
        </w:rPr>
        <w:t>plaça</w:t>
      </w:r>
      <w:proofErr w:type="spellEnd"/>
      <w:r w:rsidRPr="004A1540">
        <w:rPr>
          <w:b/>
          <w:sz w:val="16"/>
          <w:szCs w:val="16"/>
        </w:rPr>
        <w:t xml:space="preserve"> de </w:t>
      </w:r>
      <w:proofErr w:type="spellStart"/>
      <w:r w:rsidRPr="004A1540">
        <w:rPr>
          <w:b/>
          <w:sz w:val="16"/>
          <w:szCs w:val="16"/>
        </w:rPr>
        <w:t>mobilitat</w:t>
      </w:r>
      <w:proofErr w:type="spellEnd"/>
      <w:r w:rsidRPr="004A1540">
        <w:rPr>
          <w:b/>
          <w:sz w:val="16"/>
          <w:szCs w:val="16"/>
        </w:rPr>
        <w:t xml:space="preserve"> per </w:t>
      </w:r>
      <w:proofErr w:type="spellStart"/>
      <w:r w:rsidRPr="004A1540">
        <w:rPr>
          <w:b/>
          <w:sz w:val="16"/>
          <w:szCs w:val="16"/>
        </w:rPr>
        <w:t>al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curs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següent</w:t>
      </w:r>
      <w:proofErr w:type="spellEnd"/>
      <w:r w:rsidRPr="004A1540">
        <w:rPr>
          <w:b/>
          <w:sz w:val="16"/>
          <w:szCs w:val="16"/>
        </w:rPr>
        <w:t xml:space="preserve">, </w:t>
      </w:r>
      <w:proofErr w:type="spellStart"/>
      <w:r w:rsidRPr="004A1540">
        <w:rPr>
          <w:b/>
          <w:sz w:val="16"/>
          <w:szCs w:val="16"/>
        </w:rPr>
        <w:t>entenent</w:t>
      </w:r>
      <w:proofErr w:type="spellEnd"/>
      <w:r w:rsidRPr="004A1540">
        <w:rPr>
          <w:b/>
          <w:sz w:val="16"/>
          <w:szCs w:val="16"/>
        </w:rPr>
        <w:t xml:space="preserve"> que en el </w:t>
      </w:r>
      <w:proofErr w:type="spellStart"/>
      <w:r w:rsidRPr="004A1540">
        <w:rPr>
          <w:b/>
          <w:sz w:val="16"/>
          <w:szCs w:val="16"/>
        </w:rPr>
        <w:t>moment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d’iniciar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l’estada</w:t>
      </w:r>
      <w:proofErr w:type="spellEnd"/>
      <w:r w:rsidRPr="004A1540">
        <w:rPr>
          <w:b/>
          <w:sz w:val="16"/>
          <w:szCs w:val="16"/>
        </w:rPr>
        <w:t xml:space="preserve">, cas que se </w:t>
      </w:r>
      <w:proofErr w:type="spellStart"/>
      <w:r w:rsidRPr="004A1540">
        <w:rPr>
          <w:b/>
          <w:sz w:val="16"/>
          <w:szCs w:val="16"/>
        </w:rPr>
        <w:t>li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hagi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atorgat</w:t>
      </w:r>
      <w:proofErr w:type="spellEnd"/>
      <w:r w:rsidRPr="004A1540">
        <w:rPr>
          <w:b/>
          <w:sz w:val="16"/>
          <w:szCs w:val="16"/>
        </w:rPr>
        <w:t xml:space="preserve">, han </w:t>
      </w:r>
      <w:proofErr w:type="spellStart"/>
      <w:r w:rsidRPr="004A1540">
        <w:rPr>
          <w:b/>
          <w:sz w:val="16"/>
          <w:szCs w:val="16"/>
        </w:rPr>
        <w:t>d’haver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superat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tots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els</w:t>
      </w:r>
      <w:proofErr w:type="spellEnd"/>
      <w:r w:rsidRPr="004A1540">
        <w:rPr>
          <w:b/>
          <w:sz w:val="16"/>
          <w:szCs w:val="16"/>
        </w:rPr>
        <w:t xml:space="preserve"> </w:t>
      </w:r>
      <w:proofErr w:type="spellStart"/>
      <w:r w:rsidRPr="004A1540">
        <w:rPr>
          <w:b/>
          <w:sz w:val="16"/>
          <w:szCs w:val="16"/>
        </w:rPr>
        <w:t>crèdits</w:t>
      </w:r>
      <w:proofErr w:type="spellEnd"/>
      <w:r w:rsidRPr="004A1540">
        <w:rPr>
          <w:b/>
          <w:sz w:val="16"/>
          <w:szCs w:val="16"/>
        </w:rPr>
        <w:t xml:space="preserve"> ECTS </w:t>
      </w:r>
      <w:proofErr w:type="spellStart"/>
      <w:r w:rsidRPr="004A1540">
        <w:rPr>
          <w:b/>
          <w:sz w:val="16"/>
          <w:szCs w:val="16"/>
        </w:rPr>
        <w:t>dels</w:t>
      </w:r>
      <w:proofErr w:type="spellEnd"/>
      <w:r w:rsidRPr="004A1540">
        <w:rPr>
          <w:b/>
          <w:sz w:val="16"/>
          <w:szCs w:val="16"/>
        </w:rPr>
        <w:t xml:space="preserve"> dos </w:t>
      </w:r>
      <w:proofErr w:type="spellStart"/>
      <w:r w:rsidRPr="004A1540">
        <w:rPr>
          <w:b/>
          <w:sz w:val="16"/>
          <w:szCs w:val="16"/>
        </w:rPr>
        <w:t>primers</w:t>
      </w:r>
      <w:proofErr w:type="spellEnd"/>
      <w:r w:rsidRPr="004A1540">
        <w:rPr>
          <w:b/>
          <w:sz w:val="16"/>
          <w:szCs w:val="16"/>
        </w:rPr>
        <w:t xml:space="preserve"> cursos de </w:t>
      </w:r>
      <w:proofErr w:type="spellStart"/>
      <w:r w:rsidRPr="004A1540">
        <w:rPr>
          <w:b/>
          <w:sz w:val="16"/>
          <w:szCs w:val="16"/>
        </w:rPr>
        <w:t>grau</w:t>
      </w:r>
      <w:proofErr w:type="spellEnd"/>
      <w:r w:rsidRPr="004A1540">
        <w:rPr>
          <w:b/>
          <w:sz w:val="16"/>
          <w:szCs w:val="16"/>
        </w:rPr>
        <w:t>.</w:t>
      </w:r>
    </w:p>
    <w:p w:rsidR="004A1540" w:rsidRDefault="004A1540" w:rsidP="00245D37">
      <w:pPr>
        <w:rPr>
          <w:b/>
          <w:sz w:val="28"/>
          <w:szCs w:val="28"/>
        </w:rPr>
      </w:pPr>
    </w:p>
    <w:p w:rsidR="00245D37" w:rsidRPr="006D68BC" w:rsidRDefault="00245D37" w:rsidP="00245D37">
      <w:pPr>
        <w:rPr>
          <w:b/>
          <w:sz w:val="28"/>
          <w:szCs w:val="28"/>
        </w:rPr>
      </w:pPr>
      <w:proofErr w:type="spellStart"/>
      <w:r w:rsidRPr="006D68BC">
        <w:rPr>
          <w:b/>
          <w:sz w:val="28"/>
          <w:szCs w:val="28"/>
        </w:rPr>
        <w:t>Sol·licituds</w:t>
      </w:r>
      <w:proofErr w:type="spellEnd"/>
      <w:r w:rsidRPr="006D68BC">
        <w:rPr>
          <w:b/>
          <w:sz w:val="28"/>
          <w:szCs w:val="28"/>
        </w:rPr>
        <w:t xml:space="preserve"> </w:t>
      </w:r>
      <w:proofErr w:type="spellStart"/>
      <w:r w:rsidRPr="006D68BC">
        <w:rPr>
          <w:b/>
          <w:sz w:val="28"/>
          <w:szCs w:val="28"/>
        </w:rPr>
        <w:t>Desestimades</w:t>
      </w:r>
      <w:proofErr w:type="spellEnd"/>
      <w:r w:rsidRPr="006D68BC">
        <w:rPr>
          <w:b/>
          <w:sz w:val="28"/>
          <w:szCs w:val="28"/>
        </w:rPr>
        <w:t>:</w:t>
      </w:r>
    </w:p>
    <w:p w:rsidR="00245D37" w:rsidRPr="006D68BC" w:rsidRDefault="00245D37" w:rsidP="00245D37">
      <w:pPr>
        <w:rPr>
          <w:b/>
          <w:sz w:val="28"/>
          <w:szCs w:val="28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97"/>
        <w:gridCol w:w="700"/>
        <w:gridCol w:w="1120"/>
        <w:gridCol w:w="5380"/>
        <w:gridCol w:w="760"/>
        <w:gridCol w:w="740"/>
      </w:tblGrid>
      <w:tr w:rsidR="004A1540" w:rsidRPr="007C483B" w:rsidTr="004A154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40" w:rsidRPr="007C483B" w:rsidRDefault="004A1540" w:rsidP="00A66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0999</w:t>
            </w: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*****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40" w:rsidRPr="007C483B" w:rsidRDefault="004A1540" w:rsidP="00A66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MERN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40" w:rsidRPr="007C483B" w:rsidRDefault="004A1540" w:rsidP="00A66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2024-2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40" w:rsidRPr="007C483B" w:rsidRDefault="004A1540" w:rsidP="00A66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SUÈCIA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40" w:rsidRPr="007C483B" w:rsidRDefault="004A1540" w:rsidP="00A66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LULEA TEKNISKA UNIVERSITET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40" w:rsidRPr="007C483B" w:rsidRDefault="004A1540" w:rsidP="00A66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 </w:t>
            </w:r>
            <w:proofErr w:type="spellStart"/>
            <w:r w:rsidRPr="007C483B">
              <w:rPr>
                <w:rFonts w:ascii="Calibri" w:eastAsia="Times New Roman" w:hAnsi="Calibri" w:cs="Calibri"/>
                <w:color w:val="000000"/>
                <w:lang w:eastAsia="es-ES"/>
              </w:rPr>
              <w:t>opció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540" w:rsidRDefault="004A1540" w:rsidP="00A66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C483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</w:t>
            </w:r>
          </w:p>
          <w:p w:rsidR="004A1540" w:rsidRPr="007C483B" w:rsidRDefault="004A1540" w:rsidP="00A66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</w:tbl>
    <w:p w:rsidR="00245D37" w:rsidRDefault="00245D37"/>
    <w:p w:rsidR="004A1540" w:rsidRDefault="004A1540">
      <w:r>
        <w:t xml:space="preserve">** </w:t>
      </w:r>
      <w:proofErr w:type="spellStart"/>
      <w:r>
        <w:t>Màster</w:t>
      </w:r>
      <w:proofErr w:type="spellEnd"/>
      <w:r>
        <w:t xml:space="preserve"> </w:t>
      </w:r>
      <w:proofErr w:type="spellStart"/>
      <w:r>
        <w:t>finalitzat</w:t>
      </w:r>
      <w:proofErr w:type="spellEnd"/>
      <w:r>
        <w:t xml:space="preserve">. </w:t>
      </w:r>
    </w:p>
    <w:p w:rsidR="009C1634" w:rsidRDefault="009C1634"/>
    <w:p w:rsidR="009C1634" w:rsidRDefault="009C1634"/>
    <w:p w:rsidR="009C1634" w:rsidRDefault="009C1634">
      <w:r>
        <w:t>Manresa, 13 de febrero de 2024</w:t>
      </w:r>
      <w:bookmarkStart w:id="0" w:name="_GoBack"/>
      <w:bookmarkEnd w:id="0"/>
    </w:p>
    <w:sectPr w:rsidR="009C1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76A47"/>
    <w:multiLevelType w:val="hybridMultilevel"/>
    <w:tmpl w:val="FA5AEE56"/>
    <w:lvl w:ilvl="0" w:tplc="AE1875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37"/>
    <w:rsid w:val="00245D37"/>
    <w:rsid w:val="00416D5A"/>
    <w:rsid w:val="004A1540"/>
    <w:rsid w:val="006371D0"/>
    <w:rsid w:val="007C483B"/>
    <w:rsid w:val="009C1634"/>
    <w:rsid w:val="00B71AC1"/>
    <w:rsid w:val="00D43A93"/>
    <w:rsid w:val="00E6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4EB9"/>
  <w15:chartTrackingRefBased/>
  <w15:docId w15:val="{D76C1EF3-65E1-4A52-BD33-C1C87632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D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monica.viol</dc:creator>
  <cp:keywords/>
  <dc:description/>
  <cp:lastModifiedBy>monica.viol</cp:lastModifiedBy>
  <cp:revision>6</cp:revision>
  <dcterms:created xsi:type="dcterms:W3CDTF">2024-02-12T12:33:00Z</dcterms:created>
  <dcterms:modified xsi:type="dcterms:W3CDTF">2024-02-13T07:16:00Z</dcterms:modified>
</cp:coreProperties>
</file>